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04B" w:rsidRPr="0036504B" w:rsidRDefault="0036504B" w:rsidP="0036504B">
      <w:pPr>
        <w:shd w:val="clear" w:color="auto" w:fill="FFFFFF"/>
        <w:spacing w:after="100" w:afterAutospacing="1"/>
        <w:outlineLvl w:val="1"/>
        <w:rPr>
          <w:rFonts w:ascii="TenorSans" w:hAnsi="TenorSans"/>
          <w:color w:val="181818"/>
          <w:sz w:val="36"/>
          <w:szCs w:val="36"/>
        </w:rPr>
      </w:pPr>
      <w:r w:rsidRPr="00325A28">
        <w:rPr>
          <w:rFonts w:ascii="TenorSans" w:hAnsi="TenorSans"/>
          <w:color w:val="181818"/>
          <w:sz w:val="36"/>
          <w:szCs w:val="36"/>
        </w:rPr>
        <w:t>Политика конфиденциальности</w:t>
      </w:r>
    </w:p>
    <w:p w:rsidR="0036504B" w:rsidRPr="0036504B" w:rsidRDefault="0036504B" w:rsidP="0036504B">
      <w:pPr>
        <w:shd w:val="clear" w:color="auto" w:fill="FFFFFF"/>
        <w:spacing w:after="100" w:afterAutospacing="1"/>
        <w:outlineLvl w:val="1"/>
        <w:rPr>
          <w:rFonts w:ascii="TenorSans" w:hAnsi="TenorSans"/>
          <w:color w:val="181818"/>
          <w:sz w:val="36"/>
          <w:szCs w:val="36"/>
        </w:rPr>
      </w:pPr>
      <w:r w:rsidRPr="0036504B">
        <w:rPr>
          <w:rFonts w:ascii="TenorSans" w:hAnsi="TenorSans"/>
          <w:color w:val="181818"/>
          <w:sz w:val="36"/>
          <w:szCs w:val="36"/>
        </w:rPr>
        <w:t>Общие положения</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1.1. Назначение Политики.</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 xml:space="preserve">1.1.1. Политика в отношении обработки персональных данных (далее – «Политика») разработана в соответствии с Федеральным законом от 27 июля 2006 г. </w:t>
      </w:r>
      <w:proofErr w:type="spellStart"/>
      <w:r w:rsidRPr="0036504B">
        <w:rPr>
          <w:rFonts w:ascii="Montserrat-Regular" w:hAnsi="Montserrat-Regular"/>
          <w:color w:val="181818"/>
          <w:sz w:val="18"/>
          <w:szCs w:val="18"/>
        </w:rPr>
        <w:t>No</w:t>
      </w:r>
      <w:proofErr w:type="spellEnd"/>
      <w:r w:rsidRPr="0036504B">
        <w:rPr>
          <w:rFonts w:ascii="Montserrat-Regular" w:hAnsi="Montserrat-Regular"/>
          <w:color w:val="181818"/>
          <w:sz w:val="18"/>
          <w:szCs w:val="18"/>
        </w:rPr>
        <w:t xml:space="preserve"> 152-ФЗ «О персональных данных» (далее — ФЗ «О персональных данных»).</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 xml:space="preserve">1.1.2. Политика направлена на защиту прав и свобод физических лиц, персональные данные </w:t>
      </w:r>
      <w:r w:rsidR="007C2D64">
        <w:rPr>
          <w:rFonts w:ascii="Montserrat-Regular" w:hAnsi="Montserrat-Regular"/>
          <w:color w:val="181818"/>
          <w:sz w:val="18"/>
          <w:szCs w:val="18"/>
        </w:rPr>
        <w:t>которых обрабатывает ООО «</w:t>
      </w:r>
      <w:proofErr w:type="spellStart"/>
      <w:r w:rsidR="007C2D64">
        <w:rPr>
          <w:rFonts w:ascii="Montserrat-Regular" w:hAnsi="Montserrat-Regular"/>
          <w:color w:val="181818"/>
          <w:sz w:val="18"/>
          <w:szCs w:val="18"/>
        </w:rPr>
        <w:t>ТрансОтель</w:t>
      </w:r>
      <w:proofErr w:type="spellEnd"/>
      <w:r w:rsidRPr="0036504B">
        <w:rPr>
          <w:rFonts w:ascii="Montserrat-Regular" w:hAnsi="Montserrat-Regular"/>
          <w:color w:val="181818"/>
          <w:sz w:val="18"/>
          <w:szCs w:val="18"/>
        </w:rPr>
        <w:t>», являющееся оператором персональных данных (далее – «Гостиница»).</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1.1.3. Настоящей Политикой устанавливается порядок и условия обработки персональных данных.</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1.1.4. Политика содержит сведения, подлежащие раскрытию в соответствии с ФЗ «О персональных данных», и является общедоступным документом.</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1.2. Основные понятия, используемые в Политике:</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 гостиница – организация, предоставляющая гостиничные услуги клиенту;</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 гость – физическое лицо, потребитель гостиничных услуг, субъект персональных данных;</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 гостиничные услуги – действия Гостиницы по размещению гостей в объекте размещения, а также иная деятельность, связанная с размещением и проживанием, которая включает в себя основные и дополнительные услуги, предоставляемые гостю;</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 xml:space="preserve">- персональные данные – любая информация, относящаяся к прямо или косвенно </w:t>
      </w:r>
      <w:proofErr w:type="gramStart"/>
      <w:r w:rsidRPr="0036504B">
        <w:rPr>
          <w:rFonts w:ascii="Montserrat-Regular" w:hAnsi="Montserrat-Regular"/>
          <w:color w:val="181818"/>
          <w:sz w:val="18"/>
          <w:szCs w:val="18"/>
        </w:rPr>
        <w:t>определенному</w:t>
      </w:r>
      <w:proofErr w:type="gramEnd"/>
      <w:r w:rsidRPr="0036504B">
        <w:rPr>
          <w:rFonts w:ascii="Montserrat-Regular" w:hAnsi="Montserrat-Regular"/>
          <w:color w:val="181818"/>
          <w:sz w:val="18"/>
          <w:szCs w:val="18"/>
        </w:rPr>
        <w:t xml:space="preserve"> или определяемому физическому лицу (субъекту персональных данных);</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 оператор персональных данных (оператор) – юридическое лицо, осуществляющее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 обработка персональных данных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 сбор, запись,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 распространение персональных данных – действия, направленные на раскрытие персональных данных неопределенному кругу лиц;</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 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1.3. Гостиница обязана:</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 получать персональные данные Гостя непосредственно у него самого;</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 осуществлять обработку персональных данных Гостей исключительно в целях оказания законных услуг Гостям;</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 обеспечить хранение и защиту персональных данных Гостей от неправомерного их использования или утраты;</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lastRenderedPageBreak/>
        <w:t>- предоставлять доступ к своим персональным данным Гостю или его законному представителю при обращении либо при получении запроса, содержащего номер основного документа, удостоверяющего личность Гостя или его законного представителя, сведения о дате выдачи указанного документа и выдавшем его органе и собственноручную подпись Гостя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 Сведения о наличии персональных данных должны быть предоставлены Гостю в доступной форме и в них не должны содержаться персональные данные, относящиеся к другим субъектам персональных данных.</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 не получать и не обрабатывать персональные данные Гостя о его расовой, национальной принадлежности, политических взглядах, религиозных или философских убеждениях, состоянии здоровья, интимной жизни, за исключением случаев, предусмотренных законом;</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 ограничивать право Гостя на доступ к своим персональным данным, если доступ к его персональным данным нарушает права и законные интересы третьих лиц.</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 в случае выявления недостоверных персональных данных или неправомерных действий с ними оператора при обращении или по запросу субъекта персональных данных или его законного представителя либо уполномоченного органа по защите прав субъектов персональных данных оператор обязан осуществить блокирование персональных данных, относящихся к соответствующему субъекту персональных данных, с момента такого обращения или получения такого запроса на период проверки;</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 в случае подтверждения факта недостоверности персональных данных оператор на основании документов, представленных субъектом персональных данных или его законным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 в случае выявления неправомерных действий с персональными данными оператор в срок, не превышающий трех рабочих дней с даты такого выявления, обязан устранить допущенные нарушения. В случае невозможности устранения допущенных нарушений оператор в срок, не превышающий трех рабочих дней с даты выявления неправомерности действий с персональными данными, обязан уничтожить персональные данные. Об устранении допущенных нарушений или об уничтожении персональных данных оператор обязан уведомить субъекта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1.4. Гость имеет право на:</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 доступ к информации о самом себе, в том числе содержащей информацию подтверждения факта обработки персональных данных, а также цель такой обработки; способы обработки персональных данных; сведения о лицах, которые имеют доступ к персональным данным или которым может быть предоставлен такой доступ; перечень обрабатываемых персональных данных и источник их получения, сроки обработки персональных данных, в том числе сроки их хранения; сведения о том, какие юридические последствия для субъекта может повлечь за собой обработка его персональных данных;</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 определение форм и способов обработки его персональных данных;</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 ограничение способов и форм обработки персональных данных;</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 запрет на распространение персональных данных без его согласия;</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 изменение, уточнение, уничтожение информации о самом себе;</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 обжалование неправомерных действий или бездействие по обработке персональных данных.</w:t>
      </w:r>
    </w:p>
    <w:p w:rsidR="0036504B" w:rsidRPr="0036504B" w:rsidRDefault="0036504B" w:rsidP="0036504B">
      <w:pPr>
        <w:shd w:val="clear" w:color="auto" w:fill="FFFFFF"/>
        <w:spacing w:after="100" w:afterAutospacing="1"/>
        <w:outlineLvl w:val="1"/>
        <w:rPr>
          <w:rFonts w:ascii="TenorSans" w:hAnsi="TenorSans"/>
          <w:color w:val="181818"/>
          <w:sz w:val="36"/>
          <w:szCs w:val="36"/>
        </w:rPr>
      </w:pPr>
      <w:r w:rsidRPr="0036504B">
        <w:rPr>
          <w:rFonts w:ascii="TenorSans" w:hAnsi="TenorSans"/>
          <w:color w:val="181818"/>
          <w:sz w:val="36"/>
          <w:szCs w:val="36"/>
        </w:rPr>
        <w:t>2. Цель сбора персональных данных</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2.1. Целью Политики является обеспечение защиты прав и свобод человека и гражданина при обработке его персональных данных.</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2.2. Персональные данные обрабатываются в целях исполнения договора по предоставлению услуг по проживанию или временному размещению, одной из сторон которого является Гость. Гостиница собирает данные только в объеме, необходимом для достижения названной цели.</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2.3. Не допускается обработка персональных данных, несовместимая с целями сбора персональных данных.</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lastRenderedPageBreak/>
        <w:t>2.4.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w:t>
      </w:r>
    </w:p>
    <w:p w:rsidR="0036504B" w:rsidRPr="0036504B" w:rsidRDefault="0036504B" w:rsidP="0036504B">
      <w:pPr>
        <w:shd w:val="clear" w:color="auto" w:fill="FFFFFF"/>
        <w:spacing w:after="100" w:afterAutospacing="1"/>
        <w:outlineLvl w:val="1"/>
        <w:rPr>
          <w:rFonts w:ascii="TenorSans" w:hAnsi="TenorSans"/>
          <w:color w:val="181818"/>
          <w:sz w:val="36"/>
          <w:szCs w:val="36"/>
        </w:rPr>
      </w:pPr>
      <w:r w:rsidRPr="0036504B">
        <w:rPr>
          <w:rFonts w:ascii="TenorSans" w:hAnsi="TenorSans"/>
          <w:color w:val="181818"/>
          <w:sz w:val="36"/>
          <w:szCs w:val="36"/>
        </w:rPr>
        <w:t>3. Правовые основания обработки персональных данных</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3.1. Правовым основанием обработки персональных данных является совокупность правовых актов, во исполнение которых и в соответствии с которыми Гостиница осуществляет обработку персональных данных, а именно:</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 Конституция РФ;</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 xml:space="preserve">- Федеральный закон от 27.07.2006 </w:t>
      </w:r>
      <w:proofErr w:type="spellStart"/>
      <w:r w:rsidRPr="0036504B">
        <w:rPr>
          <w:rFonts w:ascii="Montserrat-Regular" w:hAnsi="Montserrat-Regular"/>
          <w:color w:val="181818"/>
          <w:sz w:val="18"/>
          <w:szCs w:val="18"/>
        </w:rPr>
        <w:t>No</w:t>
      </w:r>
      <w:proofErr w:type="spellEnd"/>
      <w:r w:rsidRPr="0036504B">
        <w:rPr>
          <w:rFonts w:ascii="Montserrat-Regular" w:hAnsi="Montserrat-Regular"/>
          <w:color w:val="181818"/>
          <w:sz w:val="18"/>
          <w:szCs w:val="18"/>
        </w:rPr>
        <w:t xml:space="preserve"> 152</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 ФЗ "О персональных данных";</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 xml:space="preserve">- Федеральный закон от 24.11.1996 </w:t>
      </w:r>
      <w:proofErr w:type="spellStart"/>
      <w:r w:rsidRPr="0036504B">
        <w:rPr>
          <w:rFonts w:ascii="Montserrat-Regular" w:hAnsi="Montserrat-Regular"/>
          <w:color w:val="181818"/>
          <w:sz w:val="18"/>
          <w:szCs w:val="18"/>
        </w:rPr>
        <w:t>No</w:t>
      </w:r>
      <w:proofErr w:type="spellEnd"/>
      <w:r w:rsidRPr="0036504B">
        <w:rPr>
          <w:rFonts w:ascii="Montserrat-Regular" w:hAnsi="Montserrat-Regular"/>
          <w:color w:val="181818"/>
          <w:sz w:val="18"/>
          <w:szCs w:val="18"/>
        </w:rPr>
        <w:t xml:space="preserve"> 132</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 ФЗ «Об основах туристской деятельности в Российской Федерации»;</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 xml:space="preserve">- Постановление Правительства Российской Федерации от 09 октября 2015 г. </w:t>
      </w:r>
      <w:proofErr w:type="spellStart"/>
      <w:r w:rsidRPr="0036504B">
        <w:rPr>
          <w:rFonts w:ascii="Montserrat-Regular" w:hAnsi="Montserrat-Regular"/>
          <w:color w:val="181818"/>
          <w:sz w:val="18"/>
          <w:szCs w:val="18"/>
        </w:rPr>
        <w:t>No</w:t>
      </w:r>
      <w:proofErr w:type="spellEnd"/>
      <w:r w:rsidRPr="0036504B">
        <w:rPr>
          <w:rFonts w:ascii="Montserrat-Regular" w:hAnsi="Montserrat-Regular"/>
          <w:color w:val="181818"/>
          <w:sz w:val="18"/>
          <w:szCs w:val="18"/>
        </w:rPr>
        <w:t xml:space="preserve"> 1085 «Об утверждении Правил оказания гостиничных услуг в Российской Федерации»;</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 Федеральный закон от 18.07.2006 г. No109</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 ФЗ «О миграционном учете иностранных граждан и лиц без гражданства в Российской Федерации»;</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 Постановление Правительства РФ от 15.01.2007 No9 «О порядке осуществления миграционного учета иностранных граждан и лиц без гражданства в Российской Федерации»;</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 Иные правовые акты.</w:t>
      </w:r>
    </w:p>
    <w:p w:rsidR="0036504B" w:rsidRPr="0036504B" w:rsidRDefault="0036504B" w:rsidP="0036504B">
      <w:pPr>
        <w:shd w:val="clear" w:color="auto" w:fill="FFFFFF"/>
        <w:spacing w:after="100" w:afterAutospacing="1"/>
        <w:outlineLvl w:val="1"/>
        <w:rPr>
          <w:rFonts w:ascii="TenorSans" w:hAnsi="TenorSans"/>
          <w:color w:val="181818"/>
          <w:sz w:val="36"/>
          <w:szCs w:val="36"/>
        </w:rPr>
      </w:pPr>
      <w:r w:rsidRPr="0036504B">
        <w:rPr>
          <w:rFonts w:ascii="TenorSans" w:hAnsi="TenorSans"/>
          <w:color w:val="181818"/>
          <w:sz w:val="36"/>
          <w:szCs w:val="36"/>
        </w:rPr>
        <w:t>4. Состав и получение персональных данных</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4.1. Гостиница осуществляет сбор и обработку следующих персональных данных:</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 паспортные данные гражданина РФ, паспортные данные иностранного гражданина, свидетельство о рождении (фамилия, имя, отчество, год рождения, месяц рождения, дата рождения, место рождения; серия, номер и дата выдачи документа);</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 данные военного билета;</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 адрес регистрации;</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 ИНН;</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 пенсионное страховое свидетельство;</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 номер контактного телефона;</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 электронная почта;</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4.2. Все персональные данные Гостиница получает непосредственно от субъекта персональных данных – Гостей или их законных представителей.</w:t>
      </w:r>
    </w:p>
    <w:p w:rsidR="0036504B" w:rsidRPr="0036504B" w:rsidRDefault="0036504B" w:rsidP="0036504B">
      <w:pPr>
        <w:shd w:val="clear" w:color="auto" w:fill="FFFFFF"/>
        <w:spacing w:after="100" w:afterAutospacing="1"/>
        <w:outlineLvl w:val="1"/>
        <w:rPr>
          <w:rFonts w:ascii="TenorSans" w:hAnsi="TenorSans"/>
          <w:color w:val="181818"/>
          <w:sz w:val="36"/>
          <w:szCs w:val="36"/>
        </w:rPr>
      </w:pPr>
      <w:r w:rsidRPr="0036504B">
        <w:rPr>
          <w:rFonts w:ascii="TenorSans" w:hAnsi="TenorSans"/>
          <w:color w:val="181818"/>
          <w:sz w:val="36"/>
          <w:szCs w:val="36"/>
        </w:rPr>
        <w:t>5. Сведения об обработке персональных данных</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5.1. Гостиница обрабатывает персональные данные на законной и справедливой основе для выполнения возложенных законодательством функций, полномочий и обязанностей, осуществления прав и законных интересов Гостиницы, работников Гостиницы и третьих лиц.</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lastRenderedPageBreak/>
        <w:t>5.2. Гостиница обрабатывает персональные данные автоматизированным способом, с передачей по внутренней сети юридического лица, а также с передачей по сети Интернет.</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5.3. Действия по обработке персональных данных включают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5.4. К обработке персональных данных Гостей могут иметь доступ только сотрудники Гостиницы, которым он необходим для выполнения своих должностных обязанностей.</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5.5. Персональные данные Гостей хранятся на бумажных носителях, а также в электронном виде в локальной компьютерной сети Гостиницы.</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5.6. Гостиница обеспечивает конфиденциальность персональных данных и обязана не допускать их распространения третьим лицам без согласия Гостей либо наличия иного законного основания. Сведения о персональных данных Гостей, являются конфиденциальными.</w:t>
      </w:r>
    </w:p>
    <w:p w:rsidR="0036504B" w:rsidRPr="0036504B" w:rsidRDefault="0036504B" w:rsidP="0036504B">
      <w:pPr>
        <w:shd w:val="clear" w:color="auto" w:fill="FFFFFF"/>
        <w:spacing w:after="100" w:afterAutospacing="1"/>
        <w:outlineLvl w:val="1"/>
        <w:rPr>
          <w:rFonts w:ascii="TenorSans" w:hAnsi="TenorSans"/>
          <w:color w:val="181818"/>
          <w:sz w:val="36"/>
          <w:szCs w:val="36"/>
        </w:rPr>
      </w:pPr>
      <w:r w:rsidRPr="0036504B">
        <w:rPr>
          <w:rFonts w:ascii="TenorSans" w:hAnsi="TenorSans"/>
          <w:color w:val="181818"/>
          <w:sz w:val="36"/>
          <w:szCs w:val="36"/>
        </w:rPr>
        <w:t>6. Использование и передача персональных данных</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6.1. Использование персональных данных Гостей осуществляется допущенными сотрудниками Гостиницы исключительно для достижения целей, определенных договором между Гостем и Гостиницей, в частности, для предоставления услуг по проживанию и временному размещению, а также дополнительных услуг.</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6.2. Допуск к персональным данным Гостей сотрудников Гостиницы, деятельность которых не связана с непосредственной работой с персональными данными Гостей, запрещается.</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6.3. Гостиница не производит трансграничную передачу персональных данных.</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6.4. Не допускается отвечать на вопросы, связанные с передачей информации, содержащей персональные данные, по телефону или факсу.</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6.5. Гостиница вправе предоставлять персональные данные Гостей третьим лицам в следующих случаях:</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 если раскрытие этой информации требуется для соблюдения закона, выполнения судебного акта;</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 для оказания содействия правоохранительным или иным государственным органам;</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 для защиты законных прав Гостя и Гостиницы.</w:t>
      </w:r>
    </w:p>
    <w:p w:rsidR="0036504B" w:rsidRPr="0036504B" w:rsidRDefault="0036504B" w:rsidP="0036504B">
      <w:pPr>
        <w:shd w:val="clear" w:color="auto" w:fill="FFFFFF"/>
        <w:spacing w:after="100" w:afterAutospacing="1"/>
        <w:outlineLvl w:val="1"/>
        <w:rPr>
          <w:rFonts w:ascii="TenorSans" w:hAnsi="TenorSans"/>
          <w:color w:val="181818"/>
          <w:sz w:val="36"/>
          <w:szCs w:val="36"/>
        </w:rPr>
      </w:pPr>
      <w:r w:rsidRPr="0036504B">
        <w:rPr>
          <w:rFonts w:ascii="TenorSans" w:hAnsi="TenorSans"/>
          <w:color w:val="181818"/>
          <w:sz w:val="36"/>
          <w:szCs w:val="36"/>
        </w:rPr>
        <w:t>7. Защита и обеспечение безопасности персональных данных</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7.1. Гостиница назначает ответственного за организацию обработки персональных данных для выполнения обязанностей, предусмотренных ФЗ «О персональных данных» и принятыми в соответствии с ним нормативными правовыми актами.</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7.2. Гостиница производит ознакомление работников с положениями законодательства о персональных данных.</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7.3. Гостиница осуществляет допуск сотрудников к персональным данным только для выполнения ими своих трудовых обязанностей.</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7.4. Гостиница производит определение угроз безопасности персональных данных при их обработке.</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7.5. Гостиница применяет организационные и технические меры и использует средства защиты информации, необходимые для достижения установленного уровня защищенности персональных данных.</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7.6. Гостиница осуществляет обнаружение фактов несанкционированного доступа к персональным данным и принимает меры по реагированию, включая восстановление персональных данных, модифицированных или уничтоженных вследствие несанкционированного доступа к ним.</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0B7E04">
        <w:rPr>
          <w:rFonts w:ascii="Montserrat-Regular" w:hAnsi="Montserrat-Regular"/>
          <w:color w:val="181818"/>
          <w:sz w:val="18"/>
          <w:szCs w:val="18"/>
        </w:rPr>
        <w:lastRenderedPageBreak/>
        <w:t>7.7. Защита доступа к электронным базам данных, содержащим персональные данные Гостей, обеспечивается использованием лицензионных программных продуктов, предотвращающих несанкционированный доступ третьих лиц к персональным данным Гостей.</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7.8. Документы, содер</w:t>
      </w:r>
      <w:bookmarkStart w:id="0" w:name="_GoBack"/>
      <w:bookmarkEnd w:id="0"/>
      <w:r w:rsidRPr="0036504B">
        <w:rPr>
          <w:rFonts w:ascii="Montserrat-Regular" w:hAnsi="Montserrat-Regular"/>
          <w:color w:val="181818"/>
          <w:sz w:val="18"/>
          <w:szCs w:val="18"/>
        </w:rPr>
        <w:t>жащие персональные данные Гостей, хранятся в помещениях, обеспечивающую защиту от несанкционированного доступа.</w:t>
      </w:r>
    </w:p>
    <w:p w:rsidR="0036504B" w:rsidRPr="0036504B" w:rsidRDefault="0036504B" w:rsidP="0036504B">
      <w:pPr>
        <w:shd w:val="clear" w:color="auto" w:fill="FFFFFF"/>
        <w:spacing w:after="100" w:afterAutospacing="1"/>
        <w:outlineLvl w:val="1"/>
        <w:rPr>
          <w:rFonts w:ascii="TenorSans" w:hAnsi="TenorSans"/>
          <w:color w:val="181818"/>
          <w:sz w:val="36"/>
          <w:szCs w:val="36"/>
        </w:rPr>
      </w:pPr>
      <w:r w:rsidRPr="0036504B">
        <w:rPr>
          <w:rFonts w:ascii="TenorSans" w:hAnsi="TenorSans"/>
          <w:color w:val="181818"/>
          <w:sz w:val="36"/>
          <w:szCs w:val="36"/>
        </w:rPr>
        <w:t>8. Ответственность за нарушение норм, регулирующих обработку персональных данных</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8.1. Гостиница несет ответственность за персональную информацию, которая находится в ее распоряжении и закрепляет персональную ответственность сотрудников за соблюдением установленного режима конфиденциальности.</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8.2. Каждый сотрудник, получающий для работы документ, содержащий персональные данные Гостя, несет единоличную ответственность за сохранность носителя и конфиденциальность информации.</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 xml:space="preserve">8.3. Любое лицо может обратиться к сотруднику Гостиницы с жалобой на нарушение данного Положения. Жалобы и заявления по поводу соблюдения требований обработки данных рассматриваются в 30-ти </w:t>
      </w:r>
      <w:proofErr w:type="spellStart"/>
      <w:r w:rsidRPr="0036504B">
        <w:rPr>
          <w:rFonts w:ascii="Montserrat-Regular" w:hAnsi="Montserrat-Regular"/>
          <w:color w:val="181818"/>
          <w:sz w:val="18"/>
          <w:szCs w:val="18"/>
        </w:rPr>
        <w:t>дневный</w:t>
      </w:r>
      <w:proofErr w:type="spellEnd"/>
      <w:r w:rsidRPr="0036504B">
        <w:rPr>
          <w:rFonts w:ascii="Montserrat-Regular" w:hAnsi="Montserrat-Regular"/>
          <w:color w:val="181818"/>
          <w:sz w:val="18"/>
          <w:szCs w:val="18"/>
        </w:rPr>
        <w:t xml:space="preserve"> срок со дня поступления.</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8.4. Сотрудники Гостиницы обязаны на должном уровне обеспечивать рассмотрение запросов, заявлений и жалоб Гостей, а также содействовать исполнению требований компетентных органов.</w:t>
      </w:r>
    </w:p>
    <w:p w:rsidR="0036504B" w:rsidRPr="0036504B" w:rsidRDefault="0036504B" w:rsidP="0036504B">
      <w:pPr>
        <w:shd w:val="clear" w:color="auto" w:fill="FFFFFF"/>
        <w:spacing w:after="100" w:afterAutospacing="1"/>
        <w:rPr>
          <w:rFonts w:ascii="Montserrat-Regular" w:hAnsi="Montserrat-Regular"/>
          <w:color w:val="181818"/>
          <w:sz w:val="18"/>
          <w:szCs w:val="18"/>
        </w:rPr>
      </w:pPr>
      <w:r w:rsidRPr="0036504B">
        <w:rPr>
          <w:rFonts w:ascii="Montserrat-Regular" w:hAnsi="Montserrat-Regular"/>
          <w:color w:val="181818"/>
          <w:sz w:val="18"/>
          <w:szCs w:val="18"/>
        </w:rPr>
        <w:t>8.5. 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w:t>
      </w:r>
    </w:p>
    <w:p w:rsidR="0036504B" w:rsidRPr="0036504B" w:rsidRDefault="00325A28" w:rsidP="0036504B">
      <w:pPr>
        <w:shd w:val="clear" w:color="auto" w:fill="FFFFFF"/>
        <w:spacing w:after="100" w:afterAutospacing="1"/>
        <w:rPr>
          <w:rFonts w:ascii="Montserrat-Regular" w:hAnsi="Montserrat-Regular"/>
          <w:color w:val="181818"/>
          <w:sz w:val="18"/>
          <w:szCs w:val="18"/>
        </w:rPr>
      </w:pPr>
      <w:r>
        <w:rPr>
          <w:rFonts w:ascii="Montserrat-Regular" w:hAnsi="Montserrat-Regular"/>
          <w:color w:val="181818"/>
          <w:sz w:val="18"/>
          <w:szCs w:val="18"/>
        </w:rPr>
        <w:t>ООО «</w:t>
      </w:r>
      <w:proofErr w:type="spellStart"/>
      <w:r>
        <w:rPr>
          <w:rFonts w:ascii="Montserrat-Regular" w:hAnsi="Montserrat-Regular"/>
          <w:color w:val="181818"/>
          <w:sz w:val="18"/>
          <w:szCs w:val="18"/>
        </w:rPr>
        <w:t>ТрансОтель</w:t>
      </w:r>
      <w:proofErr w:type="spellEnd"/>
      <w:r w:rsidR="0036504B" w:rsidRPr="0036504B">
        <w:rPr>
          <w:rFonts w:ascii="Montserrat-Regular" w:hAnsi="Montserrat-Regular"/>
          <w:color w:val="181818"/>
          <w:sz w:val="18"/>
          <w:szCs w:val="18"/>
        </w:rPr>
        <w:t>»</w:t>
      </w:r>
      <w:r w:rsidR="0036504B" w:rsidRPr="0036504B">
        <w:rPr>
          <w:rFonts w:ascii="Montserrat-Regular" w:hAnsi="Montserrat-Regular"/>
          <w:color w:val="181818"/>
          <w:sz w:val="18"/>
          <w:szCs w:val="18"/>
        </w:rPr>
        <w:br/>
        <w:t xml:space="preserve">г. Екатеринбург, ул. </w:t>
      </w:r>
      <w:r>
        <w:rPr>
          <w:rFonts w:ascii="Montserrat-Regular" w:hAnsi="Montserrat-Regular"/>
          <w:color w:val="181818"/>
          <w:sz w:val="18"/>
          <w:szCs w:val="18"/>
        </w:rPr>
        <w:t>Г</w:t>
      </w:r>
      <w:r>
        <w:rPr>
          <w:rFonts w:ascii="Montserrat-Regular" w:hAnsi="Montserrat-Regular" w:hint="eastAsia"/>
          <w:color w:val="181818"/>
          <w:sz w:val="18"/>
          <w:szCs w:val="18"/>
        </w:rPr>
        <w:t>о</w:t>
      </w:r>
      <w:r>
        <w:rPr>
          <w:rFonts w:ascii="Montserrat-Regular" w:hAnsi="Montserrat-Regular"/>
          <w:color w:val="181818"/>
          <w:sz w:val="18"/>
          <w:szCs w:val="18"/>
        </w:rPr>
        <w:t>голя. д. 15 Е.</w:t>
      </w:r>
    </w:p>
    <w:sectPr w:rsidR="0036504B" w:rsidRPr="0036504B" w:rsidSect="00B71946">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18F" w:rsidRDefault="00A1618F" w:rsidP="00B32325">
      <w:r>
        <w:separator/>
      </w:r>
    </w:p>
  </w:endnote>
  <w:endnote w:type="continuationSeparator" w:id="0">
    <w:p w:rsidR="00A1618F" w:rsidRDefault="00A1618F" w:rsidP="00B32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enorSans">
    <w:altName w:val="Times New Roman"/>
    <w:panose1 w:val="00000000000000000000"/>
    <w:charset w:val="00"/>
    <w:family w:val="roman"/>
    <w:notTrueType/>
    <w:pitch w:val="default"/>
  </w:font>
  <w:font w:name="Montserrat-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325" w:rsidRDefault="00B3232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325" w:rsidRDefault="00B3232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325" w:rsidRDefault="00B323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18F" w:rsidRDefault="00A1618F" w:rsidP="00B32325">
      <w:r>
        <w:separator/>
      </w:r>
    </w:p>
  </w:footnote>
  <w:footnote w:type="continuationSeparator" w:id="0">
    <w:p w:rsidR="00A1618F" w:rsidRDefault="00A1618F" w:rsidP="00B32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325" w:rsidRDefault="00B3232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325" w:rsidRDefault="00B3232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325" w:rsidRDefault="00B3232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08"/>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36504B"/>
    <w:rsid w:val="000B7E04"/>
    <w:rsid w:val="00264FC1"/>
    <w:rsid w:val="00325A28"/>
    <w:rsid w:val="0036504B"/>
    <w:rsid w:val="007C2D64"/>
    <w:rsid w:val="0089226A"/>
    <w:rsid w:val="008C11CE"/>
    <w:rsid w:val="00A1618F"/>
    <w:rsid w:val="00A9219F"/>
    <w:rsid w:val="00B32325"/>
    <w:rsid w:val="00B71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946"/>
    <w:rPr>
      <w:sz w:val="24"/>
      <w:szCs w:val="24"/>
    </w:rPr>
  </w:style>
  <w:style w:type="paragraph" w:styleId="2">
    <w:name w:val="heading 2"/>
    <w:basedOn w:val="a"/>
    <w:link w:val="20"/>
    <w:uiPriority w:val="9"/>
    <w:qFormat/>
    <w:rsid w:val="0036504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2325"/>
    <w:pPr>
      <w:tabs>
        <w:tab w:val="center" w:pos="4677"/>
        <w:tab w:val="right" w:pos="9355"/>
      </w:tabs>
    </w:pPr>
  </w:style>
  <w:style w:type="character" w:customStyle="1" w:styleId="a4">
    <w:name w:val="Верхний колонтитул Знак"/>
    <w:basedOn w:val="a0"/>
    <w:link w:val="a3"/>
    <w:uiPriority w:val="99"/>
    <w:rsid w:val="00B32325"/>
    <w:rPr>
      <w:sz w:val="24"/>
      <w:szCs w:val="24"/>
    </w:rPr>
  </w:style>
  <w:style w:type="paragraph" w:styleId="a5">
    <w:name w:val="footer"/>
    <w:basedOn w:val="a"/>
    <w:link w:val="a6"/>
    <w:uiPriority w:val="99"/>
    <w:unhideWhenUsed/>
    <w:rsid w:val="00B32325"/>
    <w:pPr>
      <w:tabs>
        <w:tab w:val="center" w:pos="4677"/>
        <w:tab w:val="right" w:pos="9355"/>
      </w:tabs>
    </w:pPr>
  </w:style>
  <w:style w:type="character" w:customStyle="1" w:styleId="a6">
    <w:name w:val="Нижний колонтитул Знак"/>
    <w:basedOn w:val="a0"/>
    <w:link w:val="a5"/>
    <w:uiPriority w:val="99"/>
    <w:rsid w:val="00B32325"/>
    <w:rPr>
      <w:sz w:val="24"/>
      <w:szCs w:val="24"/>
    </w:rPr>
  </w:style>
  <w:style w:type="character" w:customStyle="1" w:styleId="20">
    <w:name w:val="Заголовок 2 Знак"/>
    <w:basedOn w:val="a0"/>
    <w:link w:val="2"/>
    <w:uiPriority w:val="9"/>
    <w:rsid w:val="0036504B"/>
    <w:rPr>
      <w:b/>
      <w:bCs/>
      <w:sz w:val="36"/>
      <w:szCs w:val="36"/>
    </w:rPr>
  </w:style>
  <w:style w:type="paragraph" w:styleId="a7">
    <w:name w:val="Normal (Web)"/>
    <w:basedOn w:val="a"/>
    <w:uiPriority w:val="99"/>
    <w:semiHidden/>
    <w:unhideWhenUsed/>
    <w:rsid w:val="0036504B"/>
    <w:pPr>
      <w:spacing w:before="100" w:beforeAutospacing="1" w:after="100" w:afterAutospacing="1"/>
    </w:pPr>
  </w:style>
  <w:style w:type="character" w:styleId="a8">
    <w:name w:val="Strong"/>
    <w:basedOn w:val="a0"/>
    <w:uiPriority w:val="22"/>
    <w:qFormat/>
    <w:rsid w:val="00264F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63504">
      <w:bodyDiv w:val="1"/>
      <w:marLeft w:val="0"/>
      <w:marRight w:val="0"/>
      <w:marTop w:val="0"/>
      <w:marBottom w:val="0"/>
      <w:divBdr>
        <w:top w:val="none" w:sz="0" w:space="0" w:color="auto"/>
        <w:left w:val="none" w:sz="0" w:space="0" w:color="auto"/>
        <w:bottom w:val="none" w:sz="0" w:space="0" w:color="auto"/>
        <w:right w:val="none" w:sz="0" w:space="0" w:color="auto"/>
      </w:divBdr>
      <w:divsChild>
        <w:div w:id="985940499">
          <w:marLeft w:val="0"/>
          <w:marRight w:val="0"/>
          <w:marTop w:val="0"/>
          <w:marBottom w:val="0"/>
          <w:divBdr>
            <w:top w:val="none" w:sz="0" w:space="0" w:color="auto"/>
            <w:left w:val="none" w:sz="0" w:space="0" w:color="auto"/>
            <w:bottom w:val="none" w:sz="0" w:space="0" w:color="auto"/>
            <w:right w:val="none" w:sz="0" w:space="0" w:color="auto"/>
          </w:divBdr>
          <w:divsChild>
            <w:div w:id="1734237309">
              <w:marLeft w:val="0"/>
              <w:marRight w:val="0"/>
              <w:marTop w:val="0"/>
              <w:marBottom w:val="0"/>
              <w:divBdr>
                <w:top w:val="none" w:sz="0" w:space="0" w:color="auto"/>
                <w:left w:val="none" w:sz="0" w:space="0" w:color="auto"/>
                <w:bottom w:val="none" w:sz="0" w:space="0" w:color="auto"/>
                <w:right w:val="none" w:sz="0" w:space="0" w:color="auto"/>
              </w:divBdr>
              <w:divsChild>
                <w:div w:id="1376733689">
                  <w:marLeft w:val="200"/>
                  <w:marRight w:val="200"/>
                  <w:marTop w:val="0"/>
                  <w:marBottom w:val="0"/>
                  <w:divBdr>
                    <w:top w:val="none" w:sz="0" w:space="0" w:color="auto"/>
                    <w:left w:val="none" w:sz="0" w:space="0" w:color="auto"/>
                    <w:bottom w:val="none" w:sz="0" w:space="0" w:color="auto"/>
                    <w:right w:val="none" w:sz="0" w:space="0" w:color="auto"/>
                  </w:divBdr>
                  <w:divsChild>
                    <w:div w:id="1005979624">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sChild>
        </w:div>
        <w:div w:id="1194808883">
          <w:marLeft w:val="0"/>
          <w:marRight w:val="0"/>
          <w:marTop w:val="0"/>
          <w:marBottom w:val="0"/>
          <w:divBdr>
            <w:top w:val="none" w:sz="0" w:space="0" w:color="auto"/>
            <w:left w:val="none" w:sz="0" w:space="0" w:color="auto"/>
            <w:bottom w:val="none" w:sz="0" w:space="0" w:color="auto"/>
            <w:right w:val="none" w:sz="0" w:space="0" w:color="auto"/>
          </w:divBdr>
          <w:divsChild>
            <w:div w:id="2108646699">
              <w:marLeft w:val="0"/>
              <w:marRight w:val="0"/>
              <w:marTop w:val="0"/>
              <w:marBottom w:val="0"/>
              <w:divBdr>
                <w:top w:val="none" w:sz="0" w:space="0" w:color="auto"/>
                <w:left w:val="none" w:sz="0" w:space="0" w:color="auto"/>
                <w:bottom w:val="none" w:sz="0" w:space="0" w:color="auto"/>
                <w:right w:val="none" w:sz="0" w:space="0" w:color="auto"/>
              </w:divBdr>
              <w:divsChild>
                <w:div w:id="1675910757">
                  <w:marLeft w:val="0"/>
                  <w:marRight w:val="0"/>
                  <w:marTop w:val="0"/>
                  <w:marBottom w:val="0"/>
                  <w:divBdr>
                    <w:top w:val="none" w:sz="0" w:space="0" w:color="auto"/>
                    <w:left w:val="none" w:sz="0" w:space="0" w:color="auto"/>
                    <w:bottom w:val="none" w:sz="0" w:space="0" w:color="auto"/>
                    <w:right w:val="none" w:sz="0" w:space="0" w:color="auto"/>
                  </w:divBdr>
                  <w:divsChild>
                    <w:div w:id="1845123661">
                      <w:marLeft w:val="200"/>
                      <w:marRight w:val="200"/>
                      <w:marTop w:val="0"/>
                      <w:marBottom w:val="0"/>
                      <w:divBdr>
                        <w:top w:val="none" w:sz="0" w:space="0" w:color="auto"/>
                        <w:left w:val="none" w:sz="0" w:space="0" w:color="auto"/>
                        <w:bottom w:val="none" w:sz="0" w:space="0" w:color="auto"/>
                        <w:right w:val="none" w:sz="0" w:space="0" w:color="auto"/>
                      </w:divBdr>
                      <w:divsChild>
                        <w:div w:id="1192567289">
                          <w:marLeft w:val="0"/>
                          <w:marRight w:val="0"/>
                          <w:marTop w:val="0"/>
                          <w:marBottom w:val="0"/>
                          <w:divBdr>
                            <w:top w:val="none" w:sz="0" w:space="0" w:color="auto"/>
                            <w:left w:val="none" w:sz="0" w:space="0" w:color="auto"/>
                            <w:bottom w:val="none" w:sz="0" w:space="0" w:color="auto"/>
                            <w:right w:val="none" w:sz="0" w:space="0" w:color="auto"/>
                          </w:divBdr>
                          <w:divsChild>
                            <w:div w:id="21034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32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2055</Words>
  <Characters>11717</Characters>
  <Application>Microsoft Office Word</Application>
  <DocSecurity>0</DocSecurity>
  <Lines>97</Lines>
  <Paragraphs>27</Paragraphs>
  <ScaleCrop>false</ScaleCrop>
  <LinksUpToDate>false</LinksUpToDate>
  <CharactersWithSpaces>13745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2025-03-27T12:18:00Z</dcterms:created>
  <dcterms:modified xsi:type="dcterms:W3CDTF">2025-03-28T11:53:00Z</dcterms:modified>
</cp:coreProperties>
</file>